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79CB0" w14:textId="56C9E382" w:rsidR="0027603D" w:rsidRPr="00955385" w:rsidRDefault="0027603D" w:rsidP="0027603D">
      <w:pPr>
        <w:pStyle w:val="Heading2"/>
        <w:shd w:val="clear" w:color="auto" w:fill="FFFFFF"/>
        <w:spacing w:before="0" w:line="240" w:lineRule="auto"/>
        <w:rPr>
          <w:rFonts w:ascii="Segoe UI" w:hAnsi="Segoe UI" w:cs="Segoe UI"/>
          <w:b/>
          <w:bCs/>
          <w:color w:val="3E3E3E"/>
          <w:sz w:val="40"/>
          <w:szCs w:val="40"/>
        </w:rPr>
      </w:pPr>
      <w:r w:rsidRPr="00955385">
        <w:rPr>
          <w:rFonts w:ascii="Segoe UI" w:hAnsi="Segoe UI" w:cs="Segoe UI"/>
          <w:b/>
          <w:bCs/>
          <w:color w:val="3E3E3E"/>
          <w:sz w:val="40"/>
          <w:szCs w:val="40"/>
        </w:rPr>
        <w:t xml:space="preserve">Physician in Genetics and </w:t>
      </w:r>
      <w:proofErr w:type="spellStart"/>
      <w:r w:rsidR="00EC6B8C">
        <w:rPr>
          <w:rFonts w:ascii="Segoe UI" w:hAnsi="Segoe UI" w:cs="Segoe UI"/>
          <w:b/>
          <w:bCs/>
          <w:color w:val="3E3E3E"/>
          <w:sz w:val="40"/>
          <w:szCs w:val="40"/>
        </w:rPr>
        <w:t>Cytog</w:t>
      </w:r>
      <w:r w:rsidRPr="00955385">
        <w:rPr>
          <w:rFonts w:ascii="Segoe UI" w:hAnsi="Segoe UI" w:cs="Segoe UI"/>
          <w:b/>
          <w:bCs/>
          <w:color w:val="3E3E3E"/>
          <w:sz w:val="40"/>
          <w:szCs w:val="40"/>
        </w:rPr>
        <w:t>enomics</w:t>
      </w:r>
      <w:proofErr w:type="spellEnd"/>
      <w:r w:rsidRPr="00955385">
        <w:rPr>
          <w:rFonts w:ascii="Segoe UI" w:hAnsi="Segoe UI" w:cs="Segoe UI"/>
          <w:b/>
          <w:bCs/>
          <w:color w:val="3E3E3E"/>
          <w:sz w:val="40"/>
          <w:szCs w:val="40"/>
        </w:rPr>
        <w:t xml:space="preserve"> Laboratories</w:t>
      </w:r>
    </w:p>
    <w:p w14:paraId="1DB2DF09" w14:textId="77777777" w:rsidR="0027603D" w:rsidRPr="007F49C8" w:rsidRDefault="0027603D" w:rsidP="0027603D">
      <w:pPr>
        <w:pStyle w:val="NormalWeb"/>
        <w:shd w:val="clear" w:color="auto" w:fill="FFFFFF"/>
        <w:spacing w:before="0" w:beforeAutospacing="0" w:after="0" w:afterAutospacing="0"/>
        <w:rPr>
          <w:rFonts w:ascii="Segoe UI" w:hAnsi="Segoe UI" w:cs="Segoe UI"/>
          <w:color w:val="3E3E3E"/>
          <w:sz w:val="21"/>
          <w:szCs w:val="21"/>
          <w:lang w:val="en-US"/>
        </w:rPr>
      </w:pPr>
      <w:r w:rsidRPr="007F49C8">
        <w:rPr>
          <w:rFonts w:ascii="Segoe UI" w:hAnsi="Segoe UI" w:cs="Segoe UI"/>
          <w:color w:val="3E3E3E"/>
          <w:sz w:val="21"/>
          <w:szCs w:val="21"/>
          <w:lang w:val="en-US"/>
        </w:rPr>
        <w:t>Landspitali - National University Hospital of Iceland is recruiting a physician with an expertise in Cytogenomics, Clinical Molecular Genetics or Laboratory Genetics and Genomics. Clinical genetics and genetic counselling skills are optional. The successful candidate will join a team of 35 staff members in the Department of Genetics and Molecular Medicine (GMM). The department provides comprehensive genetics services to the people of Iceland. </w:t>
      </w:r>
    </w:p>
    <w:p w14:paraId="7223209A" w14:textId="77777777" w:rsidR="0027603D" w:rsidRPr="00862CB2" w:rsidRDefault="0027603D" w:rsidP="0027603D">
      <w:pPr>
        <w:pStyle w:val="NormalWeb"/>
        <w:shd w:val="clear" w:color="auto" w:fill="FFFFFF"/>
        <w:spacing w:before="0" w:beforeAutospacing="0" w:after="0" w:afterAutospacing="0"/>
        <w:rPr>
          <w:rFonts w:ascii="Segoe UI" w:hAnsi="Segoe UI" w:cs="Segoe UI"/>
          <w:color w:val="3E3E3E"/>
          <w:sz w:val="10"/>
          <w:szCs w:val="10"/>
          <w:lang w:val="en-US"/>
        </w:rPr>
      </w:pPr>
    </w:p>
    <w:p w14:paraId="48A6A6F6" w14:textId="77777777" w:rsidR="0027603D" w:rsidRPr="007F49C8" w:rsidRDefault="0027603D" w:rsidP="0027603D">
      <w:pPr>
        <w:pStyle w:val="NormalWeb"/>
        <w:shd w:val="clear" w:color="auto" w:fill="FFFFFF"/>
        <w:spacing w:before="0" w:beforeAutospacing="0" w:after="0" w:afterAutospacing="0"/>
        <w:rPr>
          <w:rFonts w:ascii="Segoe UI" w:hAnsi="Segoe UI" w:cs="Segoe UI"/>
          <w:color w:val="3E3E3E"/>
          <w:sz w:val="21"/>
          <w:szCs w:val="21"/>
          <w:lang w:val="en-US"/>
        </w:rPr>
      </w:pPr>
      <w:r w:rsidRPr="007F49C8">
        <w:rPr>
          <w:rFonts w:ascii="Segoe UI" w:hAnsi="Segoe UI" w:cs="Segoe UI"/>
          <w:color w:val="3E3E3E"/>
          <w:sz w:val="21"/>
          <w:szCs w:val="21"/>
          <w:lang w:val="en-US"/>
        </w:rPr>
        <w:t>The department comprises clinical genetics and genetic counseling and specialized laboratories in biochemical genetics including prenatal and newborn screening, cytogenomics and molecular genetics and genomics. Teaching and research are an integral part of departmental work. GMM has an academic affiliation with the Department of Biochemistry and Molecular Biology at Faculty of Medicine, University of Iceland. An honorary or parttime university appointment is possible for suitable candidates. Human genetics has a proud tradition in Iceland and our department actively collaborates with deCODE Genetics. </w:t>
      </w:r>
    </w:p>
    <w:p w14:paraId="3C5FFE50" w14:textId="77777777" w:rsidR="0027603D" w:rsidRPr="00862CB2" w:rsidRDefault="0027603D" w:rsidP="0027603D">
      <w:pPr>
        <w:pStyle w:val="NormalWeb"/>
        <w:shd w:val="clear" w:color="auto" w:fill="FFFFFF"/>
        <w:spacing w:before="0" w:beforeAutospacing="0" w:after="0" w:afterAutospacing="0"/>
        <w:rPr>
          <w:rFonts w:ascii="Segoe UI" w:hAnsi="Segoe UI" w:cs="Segoe UI"/>
          <w:color w:val="3E3E3E"/>
          <w:sz w:val="10"/>
          <w:szCs w:val="10"/>
          <w:lang w:val="en-US"/>
        </w:rPr>
      </w:pPr>
    </w:p>
    <w:p w14:paraId="49AC1FD3" w14:textId="77777777" w:rsidR="0027603D" w:rsidRPr="007F49C8" w:rsidRDefault="0027603D" w:rsidP="0027603D">
      <w:pPr>
        <w:pStyle w:val="NormalWeb"/>
        <w:shd w:val="clear" w:color="auto" w:fill="FFFFFF"/>
        <w:spacing w:before="0" w:beforeAutospacing="0" w:after="0" w:afterAutospacing="0"/>
        <w:rPr>
          <w:rFonts w:ascii="Segoe UI" w:hAnsi="Segoe UI" w:cs="Segoe UI"/>
          <w:color w:val="3E3E3E"/>
          <w:sz w:val="21"/>
          <w:szCs w:val="21"/>
          <w:lang w:val="en-US"/>
        </w:rPr>
      </w:pPr>
      <w:r w:rsidRPr="007F49C8">
        <w:rPr>
          <w:rFonts w:ascii="Segoe UI" w:hAnsi="Segoe UI" w:cs="Segoe UI"/>
          <w:color w:val="3E3E3E"/>
          <w:sz w:val="21"/>
          <w:szCs w:val="21"/>
          <w:lang w:val="en-US"/>
        </w:rPr>
        <w:t>Work atmosphere at GMM emphasizes cooperation, flexibility, support, ambition and positive team spirit. We work in interdisciplinary teams within GMM and with other organizational units in the hospital.</w:t>
      </w:r>
    </w:p>
    <w:p w14:paraId="6B4DB68B" w14:textId="77777777" w:rsidR="0027603D" w:rsidRPr="00862CB2" w:rsidRDefault="0027603D" w:rsidP="0027603D">
      <w:pPr>
        <w:pStyle w:val="NormalWeb"/>
        <w:shd w:val="clear" w:color="auto" w:fill="FFFFFF"/>
        <w:spacing w:before="0" w:beforeAutospacing="0" w:after="0" w:afterAutospacing="0"/>
        <w:rPr>
          <w:rStyle w:val="Strong"/>
          <w:rFonts w:ascii="Segoe UI" w:hAnsi="Segoe UI" w:cs="Segoe UI"/>
          <w:color w:val="3E3E3E"/>
          <w:sz w:val="10"/>
          <w:szCs w:val="10"/>
          <w:lang w:val="en-US"/>
        </w:rPr>
      </w:pPr>
    </w:p>
    <w:p w14:paraId="1F60EAFC" w14:textId="77777777" w:rsidR="0027603D" w:rsidRPr="007F49C8" w:rsidRDefault="0027603D" w:rsidP="0027603D">
      <w:pPr>
        <w:pStyle w:val="NormalWeb"/>
        <w:shd w:val="clear" w:color="auto" w:fill="FFFFFF"/>
        <w:spacing w:before="0" w:beforeAutospacing="0" w:after="0" w:afterAutospacing="0"/>
        <w:rPr>
          <w:rFonts w:ascii="Segoe UI" w:hAnsi="Segoe UI" w:cs="Segoe UI"/>
          <w:color w:val="3E3E3E"/>
          <w:sz w:val="21"/>
          <w:szCs w:val="21"/>
          <w:lang w:val="en-US"/>
        </w:rPr>
      </w:pPr>
      <w:r w:rsidRPr="007F49C8">
        <w:rPr>
          <w:rStyle w:val="Strong"/>
          <w:rFonts w:ascii="Segoe UI" w:hAnsi="Segoe UI" w:cs="Segoe UI"/>
          <w:color w:val="3E3E3E"/>
          <w:sz w:val="21"/>
          <w:szCs w:val="21"/>
          <w:lang w:val="en-US"/>
        </w:rPr>
        <w:t>MAIN RESPONSIBILITIES</w:t>
      </w:r>
    </w:p>
    <w:p w14:paraId="64237C05" w14:textId="77777777" w:rsidR="0027603D" w:rsidRPr="007F49C8" w:rsidRDefault="0027603D" w:rsidP="0027603D">
      <w:pPr>
        <w:numPr>
          <w:ilvl w:val="0"/>
          <w:numId w:val="3"/>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Clinical specialist (medical co-director) of a clinical laboratory section</w:t>
      </w:r>
    </w:p>
    <w:p w14:paraId="4059A7AE" w14:textId="77777777" w:rsidR="0027603D" w:rsidRPr="007F49C8" w:rsidRDefault="0027603D" w:rsidP="0027603D">
      <w:pPr>
        <w:numPr>
          <w:ilvl w:val="0"/>
          <w:numId w:val="3"/>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Clinical case review, sign out, interpretation and consultation on tests and results</w:t>
      </w:r>
    </w:p>
    <w:p w14:paraId="4A828C36" w14:textId="77777777" w:rsidR="0027603D" w:rsidRPr="007F49C8" w:rsidRDefault="0027603D" w:rsidP="0027603D">
      <w:pPr>
        <w:numPr>
          <w:ilvl w:val="0"/>
          <w:numId w:val="3"/>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Development and validation of new tests</w:t>
      </w:r>
    </w:p>
    <w:p w14:paraId="0D49D0D5" w14:textId="77777777" w:rsidR="0027603D" w:rsidRPr="007F49C8" w:rsidRDefault="0027603D" w:rsidP="0027603D">
      <w:pPr>
        <w:numPr>
          <w:ilvl w:val="0"/>
          <w:numId w:val="3"/>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Strategic planning and development of service with department management</w:t>
      </w:r>
    </w:p>
    <w:p w14:paraId="63DD2D5B" w14:textId="77777777" w:rsidR="0027603D" w:rsidRPr="007F49C8" w:rsidRDefault="0027603D" w:rsidP="0027603D">
      <w:pPr>
        <w:numPr>
          <w:ilvl w:val="0"/>
          <w:numId w:val="3"/>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Clinical genetics and genetic counselling (optional)</w:t>
      </w:r>
    </w:p>
    <w:p w14:paraId="3721DBD1" w14:textId="77777777" w:rsidR="0027603D" w:rsidRPr="007F49C8" w:rsidRDefault="0027603D" w:rsidP="0027603D">
      <w:pPr>
        <w:numPr>
          <w:ilvl w:val="0"/>
          <w:numId w:val="3"/>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Other tasks based on expertise and experience</w:t>
      </w:r>
    </w:p>
    <w:p w14:paraId="28FAC003" w14:textId="77777777" w:rsidR="0027603D" w:rsidRPr="007F49C8" w:rsidRDefault="0027603D" w:rsidP="0027603D">
      <w:pPr>
        <w:numPr>
          <w:ilvl w:val="0"/>
          <w:numId w:val="3"/>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Consultations in area of expertise</w:t>
      </w:r>
    </w:p>
    <w:p w14:paraId="36A4F9D3" w14:textId="77777777" w:rsidR="0027603D" w:rsidRPr="007F49C8" w:rsidRDefault="0027603D" w:rsidP="0027603D">
      <w:pPr>
        <w:numPr>
          <w:ilvl w:val="0"/>
          <w:numId w:val="3"/>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Teaching and research</w:t>
      </w:r>
    </w:p>
    <w:p w14:paraId="7210D91C" w14:textId="77777777" w:rsidR="0027603D" w:rsidRPr="00862CB2" w:rsidRDefault="0027603D" w:rsidP="0027603D">
      <w:pPr>
        <w:pStyle w:val="NormalWeb"/>
        <w:shd w:val="clear" w:color="auto" w:fill="FFFFFF"/>
        <w:spacing w:before="0" w:beforeAutospacing="0" w:after="0" w:afterAutospacing="0"/>
        <w:rPr>
          <w:rStyle w:val="Strong"/>
          <w:rFonts w:ascii="Segoe UI" w:hAnsi="Segoe UI" w:cs="Segoe UI"/>
          <w:color w:val="3E3E3E"/>
          <w:sz w:val="10"/>
          <w:szCs w:val="10"/>
          <w:lang w:val="en-US"/>
        </w:rPr>
      </w:pPr>
    </w:p>
    <w:p w14:paraId="0B65EFA0" w14:textId="77777777" w:rsidR="0027603D" w:rsidRPr="007F49C8" w:rsidRDefault="0027603D" w:rsidP="0027603D">
      <w:pPr>
        <w:pStyle w:val="NormalWeb"/>
        <w:shd w:val="clear" w:color="auto" w:fill="FFFFFF"/>
        <w:spacing w:before="0" w:beforeAutospacing="0" w:after="0" w:afterAutospacing="0"/>
        <w:rPr>
          <w:rFonts w:ascii="Segoe UI" w:hAnsi="Segoe UI" w:cs="Segoe UI"/>
          <w:color w:val="3E3E3E"/>
          <w:sz w:val="21"/>
          <w:szCs w:val="21"/>
          <w:lang w:val="en-US"/>
        </w:rPr>
      </w:pPr>
      <w:r w:rsidRPr="007F49C8">
        <w:rPr>
          <w:rStyle w:val="Strong"/>
          <w:rFonts w:ascii="Segoe UI" w:hAnsi="Segoe UI" w:cs="Segoe UI"/>
          <w:color w:val="3E3E3E"/>
          <w:sz w:val="21"/>
          <w:szCs w:val="21"/>
          <w:lang w:val="en-US"/>
        </w:rPr>
        <w:t>QUALIFICATIONS</w:t>
      </w:r>
    </w:p>
    <w:p w14:paraId="60A688B1" w14:textId="77777777" w:rsidR="0027603D" w:rsidRPr="007F49C8" w:rsidRDefault="0027603D" w:rsidP="0027603D">
      <w:pPr>
        <w:numPr>
          <w:ilvl w:val="0"/>
          <w:numId w:val="4"/>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License to practice medicine</w:t>
      </w:r>
    </w:p>
    <w:p w14:paraId="6FD6D7A6" w14:textId="77777777" w:rsidR="0027603D" w:rsidRPr="007F49C8" w:rsidRDefault="0027603D" w:rsidP="0027603D">
      <w:pPr>
        <w:numPr>
          <w:ilvl w:val="0"/>
          <w:numId w:val="4"/>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Expertise in clinical molecular genetics, cytogenetics or laboratory genetics and genomics</w:t>
      </w:r>
    </w:p>
    <w:p w14:paraId="201BE3FB" w14:textId="77777777" w:rsidR="0027603D" w:rsidRPr="007F49C8" w:rsidRDefault="0027603D" w:rsidP="0027603D">
      <w:pPr>
        <w:numPr>
          <w:ilvl w:val="0"/>
          <w:numId w:val="4"/>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Further professional development to meet departmental goals</w:t>
      </w:r>
    </w:p>
    <w:p w14:paraId="6905E494" w14:textId="77777777" w:rsidR="0027603D" w:rsidRPr="007F49C8" w:rsidRDefault="0027603D" w:rsidP="0027603D">
      <w:pPr>
        <w:numPr>
          <w:ilvl w:val="0"/>
          <w:numId w:val="4"/>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Positive outlook, flexibility and interpersonal skills</w:t>
      </w:r>
    </w:p>
    <w:p w14:paraId="221EFE26" w14:textId="77777777" w:rsidR="0027603D" w:rsidRPr="007F49C8" w:rsidRDefault="0027603D" w:rsidP="0027603D">
      <w:pPr>
        <w:numPr>
          <w:ilvl w:val="0"/>
          <w:numId w:val="4"/>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Ability to work independently and as part of a team</w:t>
      </w:r>
    </w:p>
    <w:p w14:paraId="1A08BF5D" w14:textId="77777777" w:rsidR="0027603D" w:rsidRPr="007F49C8" w:rsidRDefault="0027603D" w:rsidP="0027603D">
      <w:pPr>
        <w:numPr>
          <w:ilvl w:val="0"/>
          <w:numId w:val="4"/>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Teaching and research experience is preferable</w:t>
      </w:r>
    </w:p>
    <w:p w14:paraId="5CA2182B" w14:textId="77777777" w:rsidR="0027603D" w:rsidRPr="007F49C8" w:rsidRDefault="0027603D" w:rsidP="0027603D">
      <w:pPr>
        <w:numPr>
          <w:ilvl w:val="0"/>
          <w:numId w:val="4"/>
        </w:numPr>
        <w:shd w:val="clear" w:color="auto" w:fill="FFFFFF"/>
        <w:spacing w:after="0" w:line="240" w:lineRule="auto"/>
        <w:rPr>
          <w:rFonts w:ascii="Segoe UI" w:hAnsi="Segoe UI" w:cs="Segoe UI"/>
          <w:color w:val="3E3E3E"/>
          <w:sz w:val="21"/>
          <w:szCs w:val="21"/>
        </w:rPr>
      </w:pPr>
      <w:r w:rsidRPr="007F49C8">
        <w:rPr>
          <w:rFonts w:ascii="Segoe UI" w:hAnsi="Segoe UI" w:cs="Segoe UI"/>
          <w:color w:val="3E3E3E"/>
          <w:sz w:val="21"/>
          <w:szCs w:val="21"/>
        </w:rPr>
        <w:t>Fluency in English</w:t>
      </w:r>
    </w:p>
    <w:p w14:paraId="51860B1A" w14:textId="77777777" w:rsidR="0027603D" w:rsidRPr="00862CB2" w:rsidRDefault="0027603D" w:rsidP="0027603D">
      <w:pPr>
        <w:pStyle w:val="NormalWeb"/>
        <w:shd w:val="clear" w:color="auto" w:fill="FFFFFF"/>
        <w:spacing w:before="0" w:beforeAutospacing="0" w:after="0" w:afterAutospacing="0"/>
        <w:rPr>
          <w:rStyle w:val="Strong"/>
          <w:rFonts w:ascii="Segoe UI" w:hAnsi="Segoe UI" w:cs="Segoe UI"/>
          <w:color w:val="3E3E3E"/>
          <w:sz w:val="10"/>
          <w:szCs w:val="10"/>
          <w:lang w:val="en-US"/>
        </w:rPr>
      </w:pPr>
    </w:p>
    <w:p w14:paraId="1E64CA5A" w14:textId="77777777" w:rsidR="0027603D" w:rsidRPr="008725EB" w:rsidRDefault="0027603D" w:rsidP="0027603D">
      <w:pPr>
        <w:pStyle w:val="NormalWeb"/>
        <w:shd w:val="clear" w:color="auto" w:fill="FFFFFF"/>
        <w:spacing w:before="0" w:beforeAutospacing="0" w:after="0" w:afterAutospacing="0"/>
        <w:rPr>
          <w:rFonts w:ascii="Segoe UI" w:hAnsi="Segoe UI" w:cs="Segoe UI"/>
          <w:color w:val="3E3E3E"/>
          <w:sz w:val="21"/>
          <w:szCs w:val="21"/>
          <w:shd w:val="clear" w:color="auto" w:fill="FFFFFF"/>
          <w:lang w:val="en-US"/>
        </w:rPr>
      </w:pPr>
      <w:r w:rsidRPr="007F49C8">
        <w:rPr>
          <w:rStyle w:val="Strong"/>
          <w:rFonts w:ascii="Segoe UI" w:hAnsi="Segoe UI" w:cs="Segoe UI"/>
          <w:color w:val="3E3E3E"/>
          <w:sz w:val="21"/>
          <w:szCs w:val="21"/>
          <w:lang w:val="en-US"/>
        </w:rPr>
        <w:t>FURTHER INFORMATION ABOUT THE POSITION AND APPLICATION:</w:t>
      </w:r>
      <w:r w:rsidRPr="007F49C8">
        <w:rPr>
          <w:rFonts w:ascii="Segoe UI" w:hAnsi="Segoe UI" w:cs="Segoe UI"/>
          <w:color w:val="3E3E3E"/>
          <w:sz w:val="21"/>
          <w:szCs w:val="21"/>
          <w:lang w:val="en-US"/>
        </w:rPr>
        <w:br/>
        <w:t>Position is full-time (100%) employment. Terms and wages are according to collective agreements</w:t>
      </w:r>
      <w:r w:rsidRPr="007F49C8">
        <w:rPr>
          <w:rFonts w:ascii="Segoe UI" w:hAnsi="Segoe UI" w:cs="Segoe UI"/>
          <w:color w:val="FF0000"/>
          <w:sz w:val="21"/>
          <w:szCs w:val="21"/>
          <w:lang w:val="en-US"/>
        </w:rPr>
        <w:t> </w:t>
      </w:r>
      <w:r w:rsidRPr="007F49C8">
        <w:rPr>
          <w:rFonts w:ascii="Segoe UI" w:hAnsi="Segoe UI" w:cs="Segoe UI"/>
          <w:color w:val="3E3E3E"/>
          <w:sz w:val="21"/>
          <w:szCs w:val="21"/>
          <w:lang w:val="en-US"/>
        </w:rPr>
        <w:t>between the government and Icelandic Medical Association. Landspitali is committed to an equal pay policy. </w:t>
      </w:r>
      <w:r w:rsidRPr="007F49C8">
        <w:rPr>
          <w:rFonts w:ascii="Segoe UI" w:hAnsi="Segoe UI" w:cs="Segoe UI"/>
          <w:color w:val="3E3E3E"/>
          <w:sz w:val="21"/>
          <w:szCs w:val="21"/>
          <w:lang w:val="en-US"/>
        </w:rPr>
        <w:br/>
      </w:r>
      <w:r w:rsidRPr="00862CB2">
        <w:rPr>
          <w:rStyle w:val="Strong"/>
          <w:sz w:val="10"/>
          <w:szCs w:val="10"/>
          <w:lang w:val="en-US"/>
        </w:rPr>
        <w:br/>
      </w:r>
      <w:r w:rsidRPr="007F49C8">
        <w:rPr>
          <w:rFonts w:ascii="Segoe UI" w:hAnsi="Segoe UI" w:cs="Segoe UI"/>
          <w:color w:val="3E3E3E"/>
          <w:sz w:val="21"/>
          <w:szCs w:val="21"/>
          <w:lang w:val="en-US"/>
        </w:rPr>
        <w:t>The application should include CV, licenses and a personal statement describing applicant qualifications and vision. We will consider and reply to all applications that meet the above criteria.</w:t>
      </w:r>
      <w:r w:rsidRPr="007F49C8">
        <w:rPr>
          <w:rFonts w:ascii="Segoe UI" w:hAnsi="Segoe UI" w:cs="Segoe UI"/>
          <w:color w:val="3E3E3E"/>
          <w:sz w:val="21"/>
          <w:szCs w:val="21"/>
          <w:lang w:val="en-US"/>
        </w:rPr>
        <w:br/>
      </w:r>
      <w:r w:rsidRPr="00862CB2">
        <w:rPr>
          <w:rStyle w:val="Strong"/>
          <w:sz w:val="10"/>
          <w:szCs w:val="10"/>
          <w:lang w:val="en-US"/>
        </w:rPr>
        <w:br/>
      </w:r>
      <w:r w:rsidRPr="007F49C8">
        <w:rPr>
          <w:rStyle w:val="Strong"/>
          <w:rFonts w:ascii="Segoe UI" w:hAnsi="Segoe UI" w:cs="Segoe UI"/>
          <w:color w:val="3E3E3E"/>
          <w:sz w:val="21"/>
          <w:szCs w:val="21"/>
          <w:shd w:val="clear" w:color="auto" w:fill="FFFFFF"/>
          <w:lang w:val="en-US"/>
        </w:rPr>
        <w:t>Informal communication and discussions are encouraged and interested candidates should contact the following for further information: </w:t>
      </w:r>
      <w:r w:rsidRPr="007F49C8">
        <w:rPr>
          <w:rFonts w:ascii="Segoe UI" w:hAnsi="Segoe UI" w:cs="Segoe UI"/>
          <w:color w:val="3E3E3E"/>
          <w:sz w:val="21"/>
          <w:szCs w:val="21"/>
          <w:shd w:val="clear" w:color="auto" w:fill="FFFFFF"/>
          <w:lang w:val="en-US"/>
        </w:rPr>
        <w:t xml:space="preserve">Jon J. Jonsson MD, PhD, Medical Director of Dept. of Genetics and Molecular Medicine. Via e-mail: </w:t>
      </w:r>
      <w:hyperlink r:id="rId5" w:history="1">
        <w:r w:rsidRPr="007F49C8">
          <w:rPr>
            <w:rStyle w:val="Strong"/>
            <w:rFonts w:ascii="Segoe UI" w:hAnsi="Segoe UI" w:cs="Segoe UI"/>
            <w:color w:val="056ABF"/>
            <w:sz w:val="21"/>
            <w:szCs w:val="21"/>
            <w:u w:val="single"/>
            <w:lang w:val="en-US"/>
          </w:rPr>
          <w:t>jonjj@landspitali.is</w:t>
        </w:r>
      </w:hyperlink>
      <w:r w:rsidRPr="007F49C8">
        <w:rPr>
          <w:rFonts w:ascii="Segoe UI" w:hAnsi="Segoe UI" w:cs="Segoe UI"/>
          <w:color w:val="3E3E3E"/>
          <w:sz w:val="21"/>
          <w:szCs w:val="21"/>
          <w:shd w:val="clear" w:color="auto" w:fill="FFFFFF"/>
          <w:lang w:val="en-US"/>
        </w:rPr>
        <w:t>,</w:t>
      </w:r>
      <w:r>
        <w:rPr>
          <w:rFonts w:ascii="Segoe UI" w:hAnsi="Segoe UI" w:cs="Segoe UI"/>
          <w:color w:val="3E3E3E"/>
          <w:sz w:val="21"/>
          <w:szCs w:val="21"/>
          <w:shd w:val="clear" w:color="auto" w:fill="FFFFFF"/>
          <w:lang w:val="en-US"/>
        </w:rPr>
        <w:t xml:space="preserve"> </w:t>
      </w:r>
      <w:r w:rsidRPr="007F49C8">
        <w:rPr>
          <w:rFonts w:ascii="Segoe UI" w:hAnsi="Segoe UI" w:cs="Segoe UI"/>
          <w:color w:val="3E3E3E"/>
          <w:sz w:val="21"/>
          <w:szCs w:val="21"/>
          <w:shd w:val="clear" w:color="auto" w:fill="FFFFFF"/>
          <w:lang w:val="en-US"/>
        </w:rPr>
        <w:t>Tel: +354-824-5917</w:t>
      </w:r>
    </w:p>
    <w:p w14:paraId="1BB3935F" w14:textId="77777777" w:rsidR="0027603D" w:rsidRPr="00862CB2" w:rsidRDefault="0027603D" w:rsidP="0027603D">
      <w:pPr>
        <w:pStyle w:val="NormalWeb"/>
        <w:shd w:val="clear" w:color="auto" w:fill="FFFFFF"/>
        <w:spacing w:before="0" w:beforeAutospacing="0" w:after="0" w:afterAutospacing="0"/>
        <w:rPr>
          <w:rStyle w:val="Strong"/>
          <w:rFonts w:ascii="Segoe UI" w:hAnsi="Segoe UI" w:cs="Segoe UI"/>
          <w:color w:val="3E3E3E"/>
          <w:sz w:val="10"/>
          <w:szCs w:val="10"/>
          <w:shd w:val="clear" w:color="auto" w:fill="FFFFFF"/>
          <w:lang w:val="en-US"/>
        </w:rPr>
      </w:pPr>
    </w:p>
    <w:p w14:paraId="77F76BAB" w14:textId="6F9CB624" w:rsidR="0027603D" w:rsidRPr="00EC6B8C" w:rsidRDefault="0027603D" w:rsidP="0027603D">
      <w:pPr>
        <w:pStyle w:val="NormalWeb"/>
        <w:shd w:val="clear" w:color="auto" w:fill="FFFFFF"/>
        <w:spacing w:before="0" w:beforeAutospacing="0" w:after="0" w:afterAutospacing="0"/>
        <w:rPr>
          <w:rStyle w:val="Strong"/>
          <w:rFonts w:ascii="Segoe UI" w:hAnsi="Segoe UI" w:cs="Segoe UI"/>
          <w:b w:val="0"/>
          <w:bCs w:val="0"/>
          <w:color w:val="3E3E3E"/>
          <w:sz w:val="21"/>
          <w:szCs w:val="21"/>
          <w:lang w:val="en-US"/>
        </w:rPr>
      </w:pPr>
      <w:r w:rsidRPr="007F49C8">
        <w:rPr>
          <w:rStyle w:val="Strong"/>
          <w:rFonts w:ascii="Segoe UI" w:hAnsi="Segoe UI" w:cs="Segoe UI"/>
          <w:color w:val="3E3E3E"/>
          <w:sz w:val="21"/>
          <w:szCs w:val="21"/>
          <w:shd w:val="clear" w:color="auto" w:fill="FFFFFF"/>
          <w:lang w:val="en-US"/>
        </w:rPr>
        <w:t>Application deadline is June 30, 2022</w:t>
      </w:r>
      <w:r w:rsidRPr="007F49C8">
        <w:rPr>
          <w:rStyle w:val="Strong"/>
          <w:rFonts w:ascii="Segoe UI" w:hAnsi="Segoe UI" w:cs="Segoe UI"/>
          <w:color w:val="3E3E3E"/>
          <w:sz w:val="21"/>
          <w:szCs w:val="21"/>
          <w:lang w:val="en-US"/>
        </w:rPr>
        <w:t>. </w:t>
      </w:r>
      <w:r w:rsidRPr="007F49C8">
        <w:rPr>
          <w:rFonts w:ascii="Segoe UI" w:hAnsi="Segoe UI" w:cs="Segoe UI"/>
          <w:color w:val="3E3E3E"/>
          <w:sz w:val="21"/>
          <w:szCs w:val="21"/>
          <w:lang w:val="en-US"/>
        </w:rPr>
        <w:br/>
      </w:r>
      <w:r w:rsidRPr="007F49C8">
        <w:rPr>
          <w:rStyle w:val="Strong"/>
          <w:rFonts w:ascii="Segoe UI" w:hAnsi="Segoe UI" w:cs="Segoe UI"/>
          <w:color w:val="3E3E3E"/>
          <w:sz w:val="21"/>
          <w:szCs w:val="21"/>
          <w:lang w:val="en-US"/>
        </w:rPr>
        <w:t>The position is available immediately or as agreed upon. </w:t>
      </w:r>
      <w:r w:rsidRPr="007F49C8">
        <w:rPr>
          <w:rFonts w:ascii="Segoe UI" w:hAnsi="Segoe UI" w:cs="Segoe UI"/>
          <w:color w:val="3E3E3E"/>
          <w:sz w:val="21"/>
          <w:szCs w:val="21"/>
          <w:lang w:val="en-US"/>
        </w:rPr>
        <w:br/>
      </w:r>
    </w:p>
    <w:p w14:paraId="6E3EC63D" w14:textId="1B452290" w:rsidR="0027603D" w:rsidRPr="00B531F6" w:rsidRDefault="00933771" w:rsidP="00B531F6">
      <w:pPr>
        <w:pStyle w:val="NormalWeb"/>
        <w:shd w:val="clear" w:color="auto" w:fill="FFFFFF"/>
        <w:spacing w:before="0" w:beforeAutospacing="0" w:after="0" w:afterAutospacing="0"/>
        <w:rPr>
          <w:rStyle w:val="Strong"/>
          <w:rFonts w:ascii="Segoe UI Historic" w:hAnsi="Segoe UI Historic" w:cs="Segoe UI Historic"/>
          <w:color w:val="056ABF"/>
          <w:sz w:val="21"/>
          <w:szCs w:val="21"/>
          <w:lang w:val="en-US"/>
        </w:rPr>
      </w:pPr>
      <w:proofErr w:type="spellStart"/>
      <w:r w:rsidRPr="00B531F6">
        <w:rPr>
          <w:rStyle w:val="Strong"/>
          <w:rFonts w:ascii="Segoe UI Historic" w:hAnsi="Segoe UI Historic" w:cs="Segoe UI Historic"/>
          <w:color w:val="000000"/>
          <w:sz w:val="21"/>
          <w:szCs w:val="21"/>
          <w:lang w:val="en-US"/>
        </w:rPr>
        <w:t>Your</w:t>
      </w:r>
      <w:proofErr w:type="spellEnd"/>
      <w:r w:rsidRPr="00B531F6">
        <w:rPr>
          <w:rStyle w:val="Strong"/>
          <w:rFonts w:ascii="Segoe UI Historic" w:hAnsi="Segoe UI Historic" w:cs="Segoe UI Historic"/>
          <w:color w:val="000000"/>
          <w:sz w:val="21"/>
          <w:szCs w:val="21"/>
          <w:lang w:val="en-US"/>
        </w:rPr>
        <w:t xml:space="preserve"> can</w:t>
      </w:r>
      <w:r w:rsidR="0027603D" w:rsidRPr="00B531F6">
        <w:rPr>
          <w:rStyle w:val="Strong"/>
          <w:rFonts w:ascii="Segoe UI Historic" w:hAnsi="Segoe UI Historic" w:cs="Segoe UI Historic"/>
          <w:color w:val="000000"/>
          <w:sz w:val="21"/>
          <w:szCs w:val="21"/>
          <w:lang w:val="en-US"/>
        </w:rPr>
        <w:t xml:space="preserve"> apply for this position </w:t>
      </w:r>
      <w:bookmarkStart w:id="0" w:name="_GoBack"/>
      <w:bookmarkEnd w:id="0"/>
      <w:r w:rsidR="0027603D" w:rsidRPr="00B531F6">
        <w:rPr>
          <w:rStyle w:val="Strong"/>
          <w:rFonts w:ascii="Segoe UI Historic" w:hAnsi="Segoe UI Historic" w:cs="Segoe UI Historic"/>
          <w:color w:val="000000"/>
          <w:sz w:val="21"/>
          <w:szCs w:val="21"/>
          <w:lang w:val="en-US"/>
        </w:rPr>
        <w:t xml:space="preserve">via e-mail </w:t>
      </w:r>
      <w:hyperlink r:id="rId6" w:history="1">
        <w:r w:rsidR="0027603D" w:rsidRPr="00B531F6">
          <w:rPr>
            <w:rStyle w:val="Strong"/>
            <w:rFonts w:ascii="Segoe UI Historic" w:hAnsi="Segoe UI Historic" w:cs="Segoe UI Historic"/>
            <w:color w:val="056ABF"/>
            <w:sz w:val="21"/>
            <w:szCs w:val="21"/>
            <w:u w:val="single"/>
            <w:lang w:val="en-US"/>
          </w:rPr>
          <w:t>jonjj@landspitali.is</w:t>
        </w:r>
      </w:hyperlink>
      <w:r w:rsidR="00B531F6" w:rsidRPr="00B531F6">
        <w:rPr>
          <w:rStyle w:val="Strong"/>
          <w:rFonts w:ascii="Segoe UI Historic" w:hAnsi="Segoe UI Historic" w:cs="Segoe UI Historic"/>
          <w:color w:val="056ABF"/>
          <w:sz w:val="21"/>
          <w:szCs w:val="21"/>
          <w:u w:val="single"/>
          <w:lang w:val="en-US"/>
        </w:rPr>
        <w:t xml:space="preserve">. </w:t>
      </w:r>
      <w:r w:rsidR="00B531F6" w:rsidRPr="00EC6B8C">
        <w:rPr>
          <w:rStyle w:val="Strong"/>
          <w:rFonts w:ascii="Segoe UI Historic" w:hAnsi="Segoe UI Historic" w:cs="Segoe UI Historic"/>
          <w:color w:val="000000" w:themeColor="text1"/>
          <w:sz w:val="21"/>
          <w:szCs w:val="21"/>
          <w:u w:val="single"/>
          <w:lang w:val="en-US"/>
        </w:rPr>
        <w:t>Please submit a CV and personal statement.</w:t>
      </w:r>
    </w:p>
    <w:p w14:paraId="07DE8FB5" w14:textId="77777777" w:rsidR="00B531F6" w:rsidRDefault="00B531F6" w:rsidP="00B531F6">
      <w:pPr>
        <w:pStyle w:val="NormalWeb"/>
        <w:shd w:val="clear" w:color="auto" w:fill="FFFFFF"/>
        <w:spacing w:before="0" w:beforeAutospacing="0" w:after="0" w:afterAutospacing="0"/>
        <w:rPr>
          <w:rStyle w:val="text-small"/>
          <w:rFonts w:ascii="Segoe UI" w:hAnsi="Segoe UI" w:cs="Segoe UI"/>
          <w:color w:val="3E3E3E"/>
          <w:sz w:val="18"/>
          <w:szCs w:val="18"/>
          <w:lang w:val="en-US"/>
        </w:rPr>
      </w:pPr>
    </w:p>
    <w:p w14:paraId="79481103" w14:textId="77777777" w:rsidR="0027603D" w:rsidRPr="00862CB2" w:rsidRDefault="0027603D" w:rsidP="0027603D">
      <w:pPr>
        <w:pStyle w:val="NormalWeb"/>
        <w:shd w:val="clear" w:color="auto" w:fill="FFFFFF"/>
        <w:spacing w:before="0" w:beforeAutospacing="0" w:after="0" w:afterAutospacing="0"/>
        <w:rPr>
          <w:rFonts w:ascii="Segoe UI" w:hAnsi="Segoe UI" w:cs="Segoe UI"/>
          <w:color w:val="3E3E3E"/>
          <w:sz w:val="10"/>
          <w:szCs w:val="10"/>
          <w:lang w:val="en-US"/>
        </w:rPr>
      </w:pPr>
      <w:r w:rsidRPr="00862CB2">
        <w:rPr>
          <w:rStyle w:val="text-small"/>
          <w:rFonts w:ascii="Segoe UI" w:eastAsiaTheme="majorEastAsia" w:hAnsi="Segoe UI" w:cs="Segoe UI"/>
          <w:color w:val="3E3E3E"/>
          <w:sz w:val="10"/>
          <w:szCs w:val="10"/>
          <w:lang w:val="en-US"/>
        </w:rPr>
        <w:t> </w:t>
      </w:r>
    </w:p>
    <w:p w14:paraId="5CC18DDC" w14:textId="77777777" w:rsidR="0027603D" w:rsidRPr="00AE6B62" w:rsidRDefault="0027603D" w:rsidP="0027603D">
      <w:pPr>
        <w:pStyle w:val="NormalWeb"/>
        <w:shd w:val="clear" w:color="auto" w:fill="FFFFFF"/>
        <w:spacing w:before="0" w:beforeAutospacing="0" w:after="0" w:afterAutospacing="0"/>
        <w:jc w:val="both"/>
        <w:rPr>
          <w:rFonts w:ascii="Segoe UI" w:hAnsi="Segoe UI" w:cs="Segoe UI"/>
          <w:color w:val="3E3E3E"/>
          <w:sz w:val="18"/>
          <w:szCs w:val="18"/>
          <w:lang w:val="en-US"/>
        </w:rPr>
      </w:pPr>
      <w:r w:rsidRPr="00AE6B62">
        <w:rPr>
          <w:rStyle w:val="text-small"/>
          <w:rFonts w:ascii="Segoe UI" w:eastAsiaTheme="majorEastAsia" w:hAnsi="Segoe UI" w:cs="Segoe UI"/>
          <w:color w:val="000000"/>
          <w:sz w:val="18"/>
          <w:szCs w:val="18"/>
          <w:shd w:val="clear" w:color="auto" w:fill="FFFFFF"/>
          <w:lang w:val="en-US"/>
        </w:rPr>
        <w:t>Relocation assistance is offered as well as assistance in obtaining an Icelandic medical license. The hospital emphasizes patient service, staff and patient safety, staff development and continuous improvement.</w:t>
      </w:r>
    </w:p>
    <w:p w14:paraId="46821CAE" w14:textId="40C608DB" w:rsidR="006E7E72" w:rsidRPr="0027603D" w:rsidRDefault="006E7E72" w:rsidP="0027603D"/>
    <w:sectPr w:rsidR="006E7E72" w:rsidRPr="0027603D" w:rsidSect="003E1DFD">
      <w:pgSz w:w="12240" w:h="15840"/>
      <w:pgMar w:top="568" w:right="474"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321"/>
    <w:multiLevelType w:val="hybridMultilevel"/>
    <w:tmpl w:val="58D8C1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DC668C0"/>
    <w:multiLevelType w:val="multilevel"/>
    <w:tmpl w:val="D46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712A6"/>
    <w:multiLevelType w:val="multilevel"/>
    <w:tmpl w:val="1C4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75F7F"/>
    <w:multiLevelType w:val="hybridMultilevel"/>
    <w:tmpl w:val="D18201D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0A"/>
    <w:rsid w:val="000100B3"/>
    <w:rsid w:val="00023CCF"/>
    <w:rsid w:val="0027603D"/>
    <w:rsid w:val="00380A8B"/>
    <w:rsid w:val="003A26D3"/>
    <w:rsid w:val="003E1DFD"/>
    <w:rsid w:val="004D14DE"/>
    <w:rsid w:val="006E7E72"/>
    <w:rsid w:val="00933771"/>
    <w:rsid w:val="00B30952"/>
    <w:rsid w:val="00B531F6"/>
    <w:rsid w:val="00BA4111"/>
    <w:rsid w:val="00D43B0A"/>
    <w:rsid w:val="00EC6B8C"/>
    <w:rsid w:val="00F6186C"/>
    <w:rsid w:val="00FC6CB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A494"/>
  <w15:chartTrackingRefBased/>
  <w15:docId w15:val="{CD791209-C29D-475F-9C20-E854BD24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B0A"/>
    <w:pPr>
      <w:spacing w:after="160" w:line="259" w:lineRule="auto"/>
    </w:pPr>
    <w:rPr>
      <w:lang w:val="en-US"/>
    </w:rPr>
  </w:style>
  <w:style w:type="paragraph" w:styleId="Heading2">
    <w:name w:val="heading 2"/>
    <w:basedOn w:val="Normal"/>
    <w:next w:val="Normal"/>
    <w:link w:val="Heading2Char"/>
    <w:uiPriority w:val="9"/>
    <w:semiHidden/>
    <w:unhideWhenUsed/>
    <w:qFormat/>
    <w:rsid w:val="00023C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43B0A"/>
    <w:pPr>
      <w:spacing w:before="100" w:beforeAutospacing="1" w:after="100" w:afterAutospacing="1" w:line="240" w:lineRule="auto"/>
      <w:outlineLvl w:val="2"/>
    </w:pPr>
    <w:rPr>
      <w:rFonts w:ascii="Times New Roman" w:eastAsia="Times New Roman" w:hAnsi="Times New Roman" w:cs="Times New Roman"/>
      <w:b/>
      <w:bCs/>
      <w:sz w:val="27"/>
      <w:szCs w:val="27"/>
      <w:lang w:val="is-IS"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3B0A"/>
    <w:rPr>
      <w:rFonts w:ascii="Times New Roman" w:eastAsia="Times New Roman" w:hAnsi="Times New Roman" w:cs="Times New Roman"/>
      <w:b/>
      <w:bCs/>
      <w:sz w:val="27"/>
      <w:szCs w:val="27"/>
      <w:lang w:eastAsia="is-IS"/>
    </w:rPr>
  </w:style>
  <w:style w:type="paragraph" w:customStyle="1" w:styleId="paragraph">
    <w:name w:val="paragraph"/>
    <w:basedOn w:val="Normal"/>
    <w:rsid w:val="00D43B0A"/>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customStyle="1" w:styleId="normaltextrun">
    <w:name w:val="normaltextrun"/>
    <w:basedOn w:val="DefaultParagraphFont"/>
    <w:rsid w:val="00D43B0A"/>
  </w:style>
  <w:style w:type="character" w:customStyle="1" w:styleId="eop">
    <w:name w:val="eop"/>
    <w:basedOn w:val="DefaultParagraphFont"/>
    <w:rsid w:val="00D43B0A"/>
  </w:style>
  <w:style w:type="paragraph" w:styleId="NormalWeb">
    <w:name w:val="Normal (Web)"/>
    <w:basedOn w:val="Normal"/>
    <w:uiPriority w:val="99"/>
    <w:unhideWhenUsed/>
    <w:rsid w:val="00D43B0A"/>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styleId="Strong">
    <w:name w:val="Strong"/>
    <w:basedOn w:val="DefaultParagraphFont"/>
    <w:uiPriority w:val="22"/>
    <w:qFormat/>
    <w:rsid w:val="00D43B0A"/>
    <w:rPr>
      <w:b/>
      <w:bCs/>
    </w:rPr>
  </w:style>
  <w:style w:type="character" w:styleId="Hyperlink">
    <w:name w:val="Hyperlink"/>
    <w:basedOn w:val="DefaultParagraphFont"/>
    <w:uiPriority w:val="99"/>
    <w:unhideWhenUsed/>
    <w:rsid w:val="00D43B0A"/>
    <w:rPr>
      <w:color w:val="0000FF"/>
      <w:u w:val="single"/>
    </w:rPr>
  </w:style>
  <w:style w:type="character" w:customStyle="1" w:styleId="Heading2Char">
    <w:name w:val="Heading 2 Char"/>
    <w:basedOn w:val="DefaultParagraphFont"/>
    <w:link w:val="Heading2"/>
    <w:uiPriority w:val="9"/>
    <w:semiHidden/>
    <w:rsid w:val="00023CCF"/>
    <w:rPr>
      <w:rFonts w:asciiTheme="majorHAnsi" w:eastAsiaTheme="majorEastAsia" w:hAnsiTheme="majorHAnsi" w:cstheme="majorBidi"/>
      <w:color w:val="365F91" w:themeColor="accent1" w:themeShade="BF"/>
      <w:sz w:val="26"/>
      <w:szCs w:val="26"/>
      <w:lang w:val="en-US"/>
    </w:rPr>
  </w:style>
  <w:style w:type="character" w:customStyle="1" w:styleId="text-small">
    <w:name w:val="text-small"/>
    <w:basedOn w:val="DefaultParagraphFont"/>
    <w:rsid w:val="0002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jj@landspitali.is" TargetMode="External"/><Relationship Id="rId5" Type="http://schemas.openxmlformats.org/officeDocument/2006/relationships/hyperlink" Target="mailto:jonjj@landspitali.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Sigríður Ástvaldsdóttir</dc:creator>
  <cp:keywords/>
  <dc:description/>
  <cp:lastModifiedBy>Jón Jóhannes Jónsson</cp:lastModifiedBy>
  <cp:revision>7</cp:revision>
  <dcterms:created xsi:type="dcterms:W3CDTF">2022-05-29T21:07:00Z</dcterms:created>
  <dcterms:modified xsi:type="dcterms:W3CDTF">2022-05-29T21:31:00Z</dcterms:modified>
</cp:coreProperties>
</file>